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6ABE" w14:textId="5F11FB79" w:rsidR="00312CE8" w:rsidRDefault="0006327B" w:rsidP="00060324">
      <w:pPr>
        <w:pStyle w:val="Title"/>
        <w:spacing w:before="0"/>
        <w:ind w:left="0" w:right="0"/>
        <w:rPr>
          <w:spacing w:val="-58"/>
        </w:rPr>
      </w:pPr>
      <w:r w:rsidRPr="00312CE8">
        <w:t>RESOLUTION</w:t>
      </w:r>
      <w:r w:rsidRPr="00312CE8">
        <w:rPr>
          <w:spacing w:val="-9"/>
        </w:rPr>
        <w:t xml:space="preserve"> </w:t>
      </w:r>
      <w:r w:rsidRPr="00312CE8">
        <w:t>#</w:t>
      </w:r>
      <w:r w:rsidR="00DF606D">
        <w:t xml:space="preserve"> 3</w:t>
      </w:r>
      <w:r w:rsidR="009C0379">
        <w:t>4</w:t>
      </w:r>
    </w:p>
    <w:p w14:paraId="36B0EAC3" w14:textId="77777777" w:rsidR="00312CE8" w:rsidRPr="009E7888" w:rsidRDefault="00312CE8" w:rsidP="00F57BD6">
      <w:pPr>
        <w:pStyle w:val="Title"/>
        <w:spacing w:before="0"/>
        <w:ind w:left="0" w:right="0"/>
        <w:rPr>
          <w:spacing w:val="-58"/>
        </w:rPr>
      </w:pPr>
    </w:p>
    <w:p w14:paraId="12C13D1B" w14:textId="0B6769E6" w:rsidR="00F57BD6" w:rsidRDefault="0006327B" w:rsidP="00F57BD6">
      <w:pPr>
        <w:pStyle w:val="Title"/>
        <w:spacing w:before="0"/>
        <w:ind w:left="0" w:right="0"/>
      </w:pPr>
      <w:r w:rsidRPr="00312CE8">
        <w:t>PINELANDS</w:t>
      </w:r>
    </w:p>
    <w:p w14:paraId="3AEB3196" w14:textId="591A3595" w:rsidR="00F57BD6" w:rsidRPr="00DF606D" w:rsidRDefault="00F57BD6" w:rsidP="003D0257">
      <w:pPr>
        <w:pStyle w:val="Title"/>
        <w:spacing w:before="0"/>
        <w:ind w:left="0" w:right="0"/>
        <w:jc w:val="left"/>
      </w:pPr>
    </w:p>
    <w:p w14:paraId="5D867A5B" w14:textId="108FEEE4" w:rsidR="00F57BD6" w:rsidRPr="00DF606D" w:rsidRDefault="00F57BD6" w:rsidP="003D0257">
      <w:pPr>
        <w:pStyle w:val="Title"/>
        <w:spacing w:before="0"/>
        <w:ind w:left="0" w:right="0"/>
        <w:jc w:val="left"/>
      </w:pPr>
    </w:p>
    <w:p w14:paraId="46FDAEBB" w14:textId="77777777" w:rsidR="00F57BD6" w:rsidRDefault="00F57BD6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b/>
          <w:sz w:val="21"/>
        </w:rPr>
        <w:sectPr w:rsidR="00F57BD6" w:rsidSect="00E066C6">
          <w:footerReference w:type="even" r:id="rId10"/>
          <w:pgSz w:w="12240" w:h="15840"/>
          <w:pgMar w:top="1152" w:right="1440" w:bottom="1440" w:left="2160" w:header="720" w:footer="432" w:gutter="0"/>
          <w:pgNumType w:fmt="numberInDash" w:start="138"/>
          <w:cols w:space="720"/>
          <w:docGrid w:linePitch="299"/>
        </w:sectPr>
      </w:pPr>
    </w:p>
    <w:p w14:paraId="6EAD9F82" w14:textId="2221D2A7" w:rsidR="008570DA" w:rsidRDefault="00DF606D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sz w:val="21"/>
        </w:rPr>
      </w:pPr>
      <w:r>
        <w:rPr>
          <w:b/>
          <w:sz w:val="21"/>
        </w:rPr>
        <w:tab/>
      </w:r>
      <w:r w:rsidR="0006327B">
        <w:rPr>
          <w:b/>
          <w:sz w:val="21"/>
        </w:rPr>
        <w:t>WHEREAS</w:t>
      </w:r>
      <w:r w:rsidR="0006327B">
        <w:rPr>
          <w:sz w:val="21"/>
        </w:rPr>
        <w:t>,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there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have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been</w:t>
      </w:r>
      <w:r w:rsidR="0006327B">
        <w:rPr>
          <w:spacing w:val="-3"/>
          <w:sz w:val="21"/>
        </w:rPr>
        <w:t xml:space="preserve"> </w:t>
      </w:r>
      <w:r w:rsidR="00DE2092">
        <w:rPr>
          <w:spacing w:val="-3"/>
          <w:sz w:val="21"/>
        </w:rPr>
        <w:t>2,852</w:t>
      </w:r>
      <w:r w:rsidR="00480451">
        <w:rPr>
          <w:spacing w:val="-3"/>
          <w:sz w:val="21"/>
        </w:rPr>
        <w:t xml:space="preserve"> </w:t>
      </w:r>
      <w:r w:rsidR="0006327B">
        <w:rPr>
          <w:sz w:val="21"/>
        </w:rPr>
        <w:t>farms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covering</w:t>
      </w:r>
      <w:r w:rsidR="00312CE8">
        <w:rPr>
          <w:sz w:val="21"/>
        </w:rPr>
        <w:t xml:space="preserve"> </w:t>
      </w:r>
      <w:r w:rsidR="00DE2092">
        <w:rPr>
          <w:sz w:val="21"/>
        </w:rPr>
        <w:t>250,243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acres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permanently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preserved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through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Farmland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Preservation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Program,</w:t>
      </w:r>
      <w:r w:rsidR="00312CE8">
        <w:rPr>
          <w:sz w:val="21"/>
        </w:rPr>
        <w:t xml:space="preserve"> </w:t>
      </w:r>
      <w:r w:rsidR="0006327B">
        <w:rPr>
          <w:sz w:val="21"/>
        </w:rPr>
        <w:t>including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1</w:t>
      </w:r>
      <w:r w:rsidR="004C5E61">
        <w:rPr>
          <w:sz w:val="21"/>
        </w:rPr>
        <w:t>4</w:t>
      </w:r>
      <w:r w:rsidR="00DE2092">
        <w:rPr>
          <w:sz w:val="21"/>
        </w:rPr>
        <w:t>8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farms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covering</w:t>
      </w:r>
      <w:r w:rsidR="0006327B">
        <w:rPr>
          <w:spacing w:val="-4"/>
          <w:sz w:val="21"/>
        </w:rPr>
        <w:t xml:space="preserve"> </w:t>
      </w:r>
      <w:r w:rsidR="00DE2092">
        <w:rPr>
          <w:spacing w:val="-4"/>
          <w:sz w:val="21"/>
        </w:rPr>
        <w:t>16,508</w:t>
      </w:r>
      <w:r w:rsidR="00AC04F4">
        <w:rPr>
          <w:spacing w:val="-4"/>
          <w:sz w:val="21"/>
        </w:rPr>
        <w:t xml:space="preserve">   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acres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in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Pinelands;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and</w:t>
      </w:r>
    </w:p>
    <w:p w14:paraId="6EAD9F86" w14:textId="53DF4CDD" w:rsidR="008570DA" w:rsidRDefault="00DF606D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sz w:val="21"/>
        </w:rPr>
      </w:pPr>
      <w:r>
        <w:rPr>
          <w:b/>
          <w:sz w:val="21"/>
        </w:rPr>
        <w:tab/>
      </w:r>
      <w:r w:rsidR="0006327B">
        <w:rPr>
          <w:b/>
          <w:sz w:val="21"/>
        </w:rPr>
        <w:t>WHEREAS</w:t>
      </w:r>
      <w:r w:rsidR="0006327B">
        <w:rPr>
          <w:sz w:val="21"/>
        </w:rPr>
        <w:t>,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permanent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preservation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of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farmland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within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Pinelands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Area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is</w:t>
      </w:r>
      <w:r w:rsidR="00312CE8">
        <w:rPr>
          <w:sz w:val="21"/>
        </w:rPr>
        <w:t xml:space="preserve"> </w:t>
      </w:r>
      <w:r w:rsidR="0006327B">
        <w:rPr>
          <w:sz w:val="21"/>
        </w:rPr>
        <w:t>consistent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with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goals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and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objectives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of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Pinelands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Protection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Act,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Pinelands</w:t>
      </w:r>
      <w:r w:rsidR="00312CE8">
        <w:rPr>
          <w:sz w:val="21"/>
        </w:rPr>
        <w:t xml:space="preserve"> </w:t>
      </w:r>
      <w:r w:rsidR="0006327B">
        <w:rPr>
          <w:sz w:val="21"/>
        </w:rPr>
        <w:t>Comprehensive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Management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Plan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(CMP),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Agriculture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Retention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and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Development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Act</w:t>
      </w:r>
      <w:r w:rsidR="00312CE8">
        <w:rPr>
          <w:sz w:val="21"/>
        </w:rPr>
        <w:t xml:space="preserve"> </w:t>
      </w:r>
      <w:r w:rsidR="0006327B">
        <w:rPr>
          <w:sz w:val="21"/>
        </w:rPr>
        <w:t>(ARDA),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and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Garden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State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Preservation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Trust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Act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(GSPT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Act);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and</w:t>
      </w:r>
    </w:p>
    <w:p w14:paraId="6EAD9F8B" w14:textId="185712E1" w:rsidR="008570DA" w:rsidRDefault="00DF606D" w:rsidP="00F57BD6">
      <w:pPr>
        <w:pStyle w:val="ListParagraph"/>
        <w:tabs>
          <w:tab w:val="left" w:pos="720"/>
          <w:tab w:val="left" w:pos="1838"/>
          <w:tab w:val="left" w:pos="1839"/>
        </w:tabs>
        <w:spacing w:before="0" w:line="480" w:lineRule="auto"/>
        <w:ind w:left="0" w:firstLine="0"/>
        <w:rPr>
          <w:sz w:val="21"/>
        </w:rPr>
      </w:pPr>
      <w:r>
        <w:rPr>
          <w:b/>
          <w:sz w:val="21"/>
        </w:rPr>
        <w:tab/>
      </w:r>
      <w:proofErr w:type="gramStart"/>
      <w:r w:rsidR="0006327B">
        <w:rPr>
          <w:b/>
          <w:sz w:val="21"/>
        </w:rPr>
        <w:t>WHEREAS,</w:t>
      </w:r>
      <w:proofErr w:type="gramEnd"/>
      <w:r w:rsidR="0006327B">
        <w:rPr>
          <w:b/>
          <w:spacing w:val="-4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Pinelands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Commission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established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formal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agriculture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committee</w:t>
      </w:r>
      <w:r w:rsidR="00312CE8">
        <w:rPr>
          <w:sz w:val="21"/>
        </w:rPr>
        <w:t xml:space="preserve"> </w:t>
      </w:r>
      <w:r w:rsidR="0006327B">
        <w:rPr>
          <w:sz w:val="21"/>
        </w:rPr>
        <w:t>in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2015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comprised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entirely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of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commission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members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review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and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make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recommendations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to</w:t>
      </w:r>
      <w:r w:rsidR="00312CE8">
        <w:rPr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full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Commission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about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agriculture-related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matters,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including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proposed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amendments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to</w:t>
      </w:r>
      <w:r w:rsidR="00312CE8">
        <w:rPr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6"/>
          <w:sz w:val="21"/>
        </w:rPr>
        <w:t xml:space="preserve"> </w:t>
      </w:r>
      <w:r w:rsidR="0006327B">
        <w:rPr>
          <w:sz w:val="21"/>
        </w:rPr>
        <w:t>Comprehensive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Management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Plan,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permitting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requirements,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proposed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legislation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and</w:t>
      </w:r>
      <w:r w:rsidR="00312CE8">
        <w:rPr>
          <w:sz w:val="21"/>
        </w:rPr>
        <w:t xml:space="preserve"> </w:t>
      </w:r>
      <w:r w:rsidR="0006327B">
        <w:rPr>
          <w:sz w:val="21"/>
        </w:rPr>
        <w:t>rulemaking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by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other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agencies.</w:t>
      </w:r>
    </w:p>
    <w:p w14:paraId="6EAD9F91" w14:textId="7B9A12CC" w:rsidR="008570DA" w:rsidRPr="00CB7B54" w:rsidRDefault="00DF606D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sz w:val="21"/>
        </w:rPr>
      </w:pPr>
      <w:r>
        <w:rPr>
          <w:b/>
          <w:color w:val="000000" w:themeColor="text1"/>
          <w:sz w:val="21"/>
          <w:szCs w:val="21"/>
        </w:rPr>
        <w:tab/>
      </w:r>
      <w:r w:rsidR="003D0257">
        <w:rPr>
          <w:b/>
          <w:color w:val="000000" w:themeColor="text1"/>
          <w:sz w:val="21"/>
          <w:szCs w:val="21"/>
        </w:rPr>
        <w:t>NOW, THEREFORE, BE IT RESOLVED</w:t>
      </w:r>
      <w:r w:rsidR="003D0257">
        <w:rPr>
          <w:color w:val="000000" w:themeColor="text1"/>
          <w:sz w:val="21"/>
          <w:szCs w:val="21"/>
        </w:rPr>
        <w:t>, that we, the delegates to the 10</w:t>
      </w:r>
      <w:r w:rsidR="00B25412">
        <w:rPr>
          <w:color w:val="000000" w:themeColor="text1"/>
          <w:sz w:val="21"/>
          <w:szCs w:val="21"/>
        </w:rPr>
        <w:t>9</w:t>
      </w:r>
      <w:r w:rsidR="00B25412" w:rsidRPr="00480451">
        <w:rPr>
          <w:color w:val="000000" w:themeColor="text1"/>
          <w:sz w:val="21"/>
          <w:szCs w:val="21"/>
          <w:vertAlign w:val="superscript"/>
        </w:rPr>
        <w:t>th</w:t>
      </w:r>
      <w:r w:rsidR="00B25412">
        <w:rPr>
          <w:color w:val="000000" w:themeColor="text1"/>
          <w:sz w:val="21"/>
          <w:szCs w:val="21"/>
        </w:rPr>
        <w:t xml:space="preserve"> </w:t>
      </w:r>
      <w:r w:rsidR="003D0257">
        <w:rPr>
          <w:color w:val="000000" w:themeColor="text1"/>
          <w:sz w:val="21"/>
          <w:szCs w:val="21"/>
        </w:rPr>
        <w:t xml:space="preserve">State Agricultural Convention, assembled in Atlantic City, New Jersey, on February </w:t>
      </w:r>
      <w:r w:rsidR="00B25412">
        <w:rPr>
          <w:color w:val="000000" w:themeColor="text1"/>
          <w:sz w:val="21"/>
          <w:szCs w:val="21"/>
        </w:rPr>
        <w:t>7-</w:t>
      </w:r>
      <w:r w:rsidR="003D0257">
        <w:rPr>
          <w:color w:val="000000" w:themeColor="text1"/>
          <w:sz w:val="21"/>
          <w:szCs w:val="21"/>
        </w:rPr>
        <w:t>8</w:t>
      </w:r>
      <w:r w:rsidR="00B25412">
        <w:rPr>
          <w:color w:val="000000" w:themeColor="text1"/>
          <w:sz w:val="21"/>
          <w:szCs w:val="21"/>
        </w:rPr>
        <w:t>,</w:t>
      </w:r>
      <w:r w:rsidR="003D0257">
        <w:rPr>
          <w:color w:val="000000" w:themeColor="text1"/>
          <w:sz w:val="21"/>
          <w:szCs w:val="21"/>
        </w:rPr>
        <w:t xml:space="preserve"> 202</w:t>
      </w:r>
      <w:r w:rsidR="00B25412">
        <w:rPr>
          <w:color w:val="000000" w:themeColor="text1"/>
          <w:sz w:val="21"/>
          <w:szCs w:val="21"/>
        </w:rPr>
        <w:t>4</w:t>
      </w:r>
      <w:r w:rsidR="003D0257">
        <w:rPr>
          <w:color w:val="000000" w:themeColor="text1"/>
          <w:sz w:val="21"/>
          <w:szCs w:val="21"/>
        </w:rPr>
        <w:t>,</w:t>
      </w:r>
      <w:r w:rsidR="00CB7B54">
        <w:rPr>
          <w:color w:val="000000" w:themeColor="text1"/>
          <w:sz w:val="21"/>
          <w:szCs w:val="21"/>
        </w:rPr>
        <w:t xml:space="preserve"> </w:t>
      </w:r>
      <w:r w:rsidR="0006327B" w:rsidRPr="00CB7B54">
        <w:rPr>
          <w:sz w:val="21"/>
        </w:rPr>
        <w:t>support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the</w:t>
      </w:r>
      <w:r w:rsidR="0006327B" w:rsidRPr="00CB7B54">
        <w:rPr>
          <w:spacing w:val="-5"/>
          <w:sz w:val="21"/>
        </w:rPr>
        <w:t xml:space="preserve"> </w:t>
      </w:r>
      <w:r w:rsidR="0006327B" w:rsidRPr="00CB7B54">
        <w:rPr>
          <w:sz w:val="21"/>
        </w:rPr>
        <w:t>State</w:t>
      </w:r>
      <w:r w:rsidR="0006327B" w:rsidRPr="00CB7B54">
        <w:rPr>
          <w:spacing w:val="-5"/>
          <w:sz w:val="21"/>
        </w:rPr>
        <w:t xml:space="preserve"> </w:t>
      </w:r>
      <w:r w:rsidR="0006327B" w:rsidRPr="00CB7B54">
        <w:rPr>
          <w:sz w:val="21"/>
        </w:rPr>
        <w:t>Agriculture</w:t>
      </w:r>
      <w:r w:rsidR="0006327B" w:rsidRPr="00CB7B54">
        <w:rPr>
          <w:spacing w:val="-5"/>
          <w:sz w:val="21"/>
        </w:rPr>
        <w:t xml:space="preserve"> </w:t>
      </w:r>
      <w:r w:rsidR="0006327B" w:rsidRPr="00CB7B54">
        <w:rPr>
          <w:sz w:val="21"/>
        </w:rPr>
        <w:t>Development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Committee’s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(SADC)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ongoing</w:t>
      </w:r>
      <w:r w:rsidR="0006327B" w:rsidRPr="00CB7B54">
        <w:rPr>
          <w:spacing w:val="-5"/>
          <w:sz w:val="21"/>
        </w:rPr>
        <w:t xml:space="preserve"> </w:t>
      </w:r>
      <w:r w:rsidR="0006327B" w:rsidRPr="00CB7B54">
        <w:rPr>
          <w:sz w:val="21"/>
        </w:rPr>
        <w:t>efforts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to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promote</w:t>
      </w:r>
      <w:r w:rsidR="00CB7B54" w:rsidRPr="00CB7B54">
        <w:rPr>
          <w:sz w:val="21"/>
        </w:rPr>
        <w:t xml:space="preserve"> </w:t>
      </w:r>
      <w:r w:rsidR="0006327B" w:rsidRPr="00CB7B54">
        <w:rPr>
          <w:sz w:val="21"/>
        </w:rPr>
        <w:t>the</w:t>
      </w:r>
      <w:r w:rsidR="0006327B" w:rsidRPr="00CB7B54">
        <w:rPr>
          <w:spacing w:val="-5"/>
          <w:sz w:val="21"/>
        </w:rPr>
        <w:t xml:space="preserve"> </w:t>
      </w:r>
      <w:r w:rsidR="0006327B" w:rsidRPr="00CB7B54">
        <w:rPr>
          <w:sz w:val="21"/>
        </w:rPr>
        <w:t>enrollment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of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Pinelands</w:t>
      </w:r>
      <w:r w:rsidR="0006327B" w:rsidRPr="00CB7B54">
        <w:rPr>
          <w:spacing w:val="-2"/>
          <w:sz w:val="21"/>
        </w:rPr>
        <w:t xml:space="preserve"> </w:t>
      </w:r>
      <w:r w:rsidR="0006327B" w:rsidRPr="00CB7B54">
        <w:rPr>
          <w:sz w:val="21"/>
        </w:rPr>
        <w:t>farms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into</w:t>
      </w:r>
      <w:r w:rsidR="0006327B" w:rsidRPr="00CB7B54">
        <w:rPr>
          <w:spacing w:val="-5"/>
          <w:sz w:val="21"/>
        </w:rPr>
        <w:t xml:space="preserve"> </w:t>
      </w:r>
      <w:r w:rsidR="0006327B" w:rsidRPr="00CB7B54">
        <w:rPr>
          <w:sz w:val="21"/>
        </w:rPr>
        <w:t>the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State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Farmland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Preservation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Program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through</w:t>
      </w:r>
      <w:r w:rsidR="0006327B" w:rsidRPr="00CB7B54">
        <w:rPr>
          <w:spacing w:val="-4"/>
          <w:sz w:val="21"/>
        </w:rPr>
        <w:t xml:space="preserve"> </w:t>
      </w:r>
      <w:proofErr w:type="gramStart"/>
      <w:r w:rsidR="0006327B" w:rsidRPr="00CB7B54">
        <w:rPr>
          <w:sz w:val="21"/>
        </w:rPr>
        <w:t>all</w:t>
      </w:r>
      <w:r w:rsidR="00CB7B54" w:rsidRPr="00CB7B54">
        <w:rPr>
          <w:sz w:val="21"/>
        </w:rPr>
        <w:t xml:space="preserve"> </w:t>
      </w:r>
      <w:r w:rsidR="0006327B" w:rsidRPr="00CB7B54">
        <w:rPr>
          <w:sz w:val="21"/>
        </w:rPr>
        <w:t>of</w:t>
      </w:r>
      <w:proofErr w:type="gramEnd"/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the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SADC’s</w:t>
      </w:r>
      <w:r w:rsidR="0006327B" w:rsidRPr="00CB7B54">
        <w:rPr>
          <w:spacing w:val="-2"/>
          <w:sz w:val="21"/>
        </w:rPr>
        <w:t xml:space="preserve"> </w:t>
      </w:r>
      <w:r w:rsidR="0006327B" w:rsidRPr="00CB7B54">
        <w:rPr>
          <w:sz w:val="21"/>
        </w:rPr>
        <w:t>programs.</w:t>
      </w:r>
    </w:p>
    <w:p w14:paraId="6EAD9F94" w14:textId="748FAE25" w:rsidR="008570DA" w:rsidRDefault="00DF606D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sz w:val="21"/>
        </w:rPr>
      </w:pPr>
      <w:r>
        <w:rPr>
          <w:b/>
          <w:sz w:val="21"/>
        </w:rPr>
        <w:tab/>
      </w:r>
      <w:r w:rsidR="0006327B">
        <w:rPr>
          <w:b/>
          <w:sz w:val="21"/>
        </w:rPr>
        <w:t>BE</w:t>
      </w:r>
      <w:r w:rsidR="0006327B">
        <w:rPr>
          <w:b/>
          <w:spacing w:val="-2"/>
          <w:sz w:val="21"/>
        </w:rPr>
        <w:t xml:space="preserve"> </w:t>
      </w:r>
      <w:r w:rsidR="0006327B">
        <w:rPr>
          <w:b/>
          <w:sz w:val="21"/>
        </w:rPr>
        <w:t>IT</w:t>
      </w:r>
      <w:r w:rsidR="0006327B">
        <w:rPr>
          <w:b/>
          <w:spacing w:val="-1"/>
          <w:sz w:val="21"/>
        </w:rPr>
        <w:t xml:space="preserve"> </w:t>
      </w:r>
      <w:proofErr w:type="gramStart"/>
      <w:r w:rsidR="0006327B">
        <w:rPr>
          <w:b/>
          <w:sz w:val="21"/>
        </w:rPr>
        <w:t>FURTHER</w:t>
      </w:r>
      <w:r w:rsidR="0006327B">
        <w:rPr>
          <w:b/>
          <w:spacing w:val="-2"/>
          <w:sz w:val="21"/>
        </w:rPr>
        <w:t xml:space="preserve"> </w:t>
      </w:r>
      <w:r w:rsidR="0006327B">
        <w:rPr>
          <w:b/>
          <w:sz w:val="21"/>
        </w:rPr>
        <w:t>RESOLVED</w:t>
      </w:r>
      <w:r w:rsidR="0006327B">
        <w:rPr>
          <w:sz w:val="21"/>
        </w:rPr>
        <w:t>,</w:t>
      </w:r>
      <w:proofErr w:type="gramEnd"/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that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we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urge</w:t>
      </w:r>
      <w:r w:rsidR="0006327B">
        <w:rPr>
          <w:spacing w:val="-3"/>
          <w:sz w:val="21"/>
        </w:rPr>
        <w:t xml:space="preserve"> </w:t>
      </w:r>
      <w:proofErr w:type="gramStart"/>
      <w:r w:rsidR="0006327B">
        <w:rPr>
          <w:sz w:val="21"/>
        </w:rPr>
        <w:t>the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SADC</w:t>
      </w:r>
      <w:proofErr w:type="gramEnd"/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continue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allowing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both</w:t>
      </w:r>
      <w:r w:rsidR="00CB7B54">
        <w:rPr>
          <w:sz w:val="21"/>
        </w:rPr>
        <w:t xml:space="preserve"> </w:t>
      </w:r>
      <w:r w:rsidR="0006327B">
        <w:rPr>
          <w:sz w:val="21"/>
        </w:rPr>
        <w:t>appraisal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valuations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and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formula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valuations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for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each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application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submitted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in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order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make</w:t>
      </w:r>
      <w:r w:rsidR="00CB7B54">
        <w:rPr>
          <w:sz w:val="21"/>
        </w:rPr>
        <w:t xml:space="preserve"> </w:t>
      </w:r>
      <w:r w:rsidR="0006327B">
        <w:rPr>
          <w:sz w:val="21"/>
        </w:rPr>
        <w:t>an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offer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landowner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based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on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higher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of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two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values.</w:t>
      </w:r>
    </w:p>
    <w:p w14:paraId="6EAD9FA0" w14:textId="52A1FDE2" w:rsidR="008570DA" w:rsidRPr="00CB7B54" w:rsidRDefault="00DF606D" w:rsidP="00F57BD6">
      <w:pPr>
        <w:pStyle w:val="ListParagraph"/>
        <w:tabs>
          <w:tab w:val="left" w:pos="720"/>
          <w:tab w:val="left" w:pos="1059"/>
          <w:tab w:val="left" w:pos="1060"/>
        </w:tabs>
        <w:spacing w:before="0" w:line="480" w:lineRule="auto"/>
        <w:ind w:left="0" w:firstLine="0"/>
        <w:rPr>
          <w:sz w:val="21"/>
        </w:rPr>
      </w:pPr>
      <w:r>
        <w:rPr>
          <w:b/>
          <w:sz w:val="21"/>
        </w:rPr>
        <w:tab/>
      </w:r>
      <w:r w:rsidR="0006327B">
        <w:rPr>
          <w:b/>
          <w:sz w:val="21"/>
        </w:rPr>
        <w:t>BE</w:t>
      </w:r>
      <w:r w:rsidR="0006327B">
        <w:rPr>
          <w:b/>
          <w:spacing w:val="-3"/>
          <w:sz w:val="21"/>
        </w:rPr>
        <w:t xml:space="preserve"> </w:t>
      </w:r>
      <w:r w:rsidR="0006327B">
        <w:rPr>
          <w:b/>
          <w:sz w:val="21"/>
        </w:rPr>
        <w:t>IT</w:t>
      </w:r>
      <w:r w:rsidR="0006327B">
        <w:rPr>
          <w:b/>
          <w:spacing w:val="-1"/>
          <w:sz w:val="21"/>
        </w:rPr>
        <w:t xml:space="preserve"> </w:t>
      </w:r>
      <w:r w:rsidR="0006327B">
        <w:rPr>
          <w:b/>
          <w:sz w:val="21"/>
        </w:rPr>
        <w:t>FURTHER</w:t>
      </w:r>
      <w:r w:rsidR="0006327B">
        <w:rPr>
          <w:b/>
          <w:spacing w:val="-2"/>
          <w:sz w:val="21"/>
        </w:rPr>
        <w:t xml:space="preserve"> </w:t>
      </w:r>
      <w:r w:rsidR="0006327B">
        <w:rPr>
          <w:b/>
          <w:sz w:val="21"/>
        </w:rPr>
        <w:t>RESOLVED</w:t>
      </w:r>
      <w:r w:rsidR="0006327B">
        <w:rPr>
          <w:sz w:val="21"/>
        </w:rPr>
        <w:t>,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that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we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urge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Legislature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pass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and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CB7B54">
        <w:rPr>
          <w:sz w:val="21"/>
        </w:rPr>
        <w:t xml:space="preserve"> </w:t>
      </w:r>
      <w:r w:rsidR="0006327B">
        <w:rPr>
          <w:sz w:val="21"/>
        </w:rPr>
        <w:t>Governor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sign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legislation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that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would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allow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all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Pinelands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Commission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members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fully</w:t>
      </w:r>
      <w:r w:rsidR="00CB7B54">
        <w:rPr>
          <w:sz w:val="21"/>
        </w:rPr>
        <w:t xml:space="preserve"> </w:t>
      </w:r>
      <w:r w:rsidR="0006327B">
        <w:rPr>
          <w:sz w:val="21"/>
        </w:rPr>
        <w:t>participate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in</w:t>
      </w:r>
      <w:r w:rsidR="00CB7B54">
        <w:rPr>
          <w:spacing w:val="-4"/>
          <w:sz w:val="21"/>
        </w:rPr>
        <w:t xml:space="preserve"> </w:t>
      </w:r>
      <w:r w:rsidR="0006327B">
        <w:rPr>
          <w:sz w:val="21"/>
        </w:rPr>
        <w:t>deliberations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and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voting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on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any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amendments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CMP,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while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respecting</w:t>
      </w:r>
      <w:r w:rsidR="00CB7B54">
        <w:rPr>
          <w:sz w:val="21"/>
        </w:rPr>
        <w:t xml:space="preserve"> </w:t>
      </w:r>
      <w:r w:rsidR="0006327B" w:rsidRPr="00CB7B54">
        <w:rPr>
          <w:sz w:val="21"/>
        </w:rPr>
        <w:t>conflict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of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interest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concerns</w:t>
      </w:r>
      <w:r w:rsidR="0006327B" w:rsidRPr="00CB7B54">
        <w:rPr>
          <w:spacing w:val="-2"/>
          <w:sz w:val="21"/>
        </w:rPr>
        <w:t xml:space="preserve"> </w:t>
      </w:r>
      <w:r w:rsidR="0006327B" w:rsidRPr="00CB7B54">
        <w:rPr>
          <w:sz w:val="21"/>
        </w:rPr>
        <w:t>related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to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specific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issues</w:t>
      </w:r>
      <w:r w:rsidR="0006327B" w:rsidRPr="00CB7B54">
        <w:rPr>
          <w:spacing w:val="-2"/>
          <w:sz w:val="21"/>
        </w:rPr>
        <w:t xml:space="preserve"> </w:t>
      </w:r>
      <w:r w:rsidR="0006327B" w:rsidRPr="00CB7B54">
        <w:rPr>
          <w:sz w:val="21"/>
        </w:rPr>
        <w:t>that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would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impact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individual</w:t>
      </w:r>
      <w:r w:rsidR="00CB7B54" w:rsidRPr="00CB7B54">
        <w:rPr>
          <w:sz w:val="21"/>
        </w:rPr>
        <w:t xml:space="preserve"> </w:t>
      </w:r>
      <w:r w:rsidR="0006327B" w:rsidRPr="00CB7B54">
        <w:rPr>
          <w:sz w:val="21"/>
        </w:rPr>
        <w:t>landowners.</w:t>
      </w:r>
    </w:p>
    <w:p w14:paraId="6EAD9FA5" w14:textId="1894402A" w:rsidR="008570DA" w:rsidRDefault="00DF606D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sz w:val="21"/>
          <w:szCs w:val="21"/>
        </w:rPr>
      </w:pPr>
      <w:r>
        <w:rPr>
          <w:b/>
          <w:sz w:val="21"/>
          <w:szCs w:val="21"/>
        </w:rPr>
        <w:tab/>
      </w:r>
      <w:r w:rsidR="0006327B" w:rsidRPr="05423460">
        <w:rPr>
          <w:b/>
          <w:sz w:val="21"/>
          <w:szCs w:val="21"/>
        </w:rPr>
        <w:t>BE</w:t>
      </w:r>
      <w:r w:rsidR="0006327B" w:rsidRPr="05423460">
        <w:rPr>
          <w:b/>
          <w:spacing w:val="-3"/>
          <w:sz w:val="21"/>
          <w:szCs w:val="21"/>
        </w:rPr>
        <w:t xml:space="preserve"> </w:t>
      </w:r>
      <w:r w:rsidR="0006327B" w:rsidRPr="05423460">
        <w:rPr>
          <w:b/>
          <w:sz w:val="21"/>
          <w:szCs w:val="21"/>
        </w:rPr>
        <w:t>IT</w:t>
      </w:r>
      <w:r w:rsidR="0006327B" w:rsidRPr="05423460">
        <w:rPr>
          <w:b/>
          <w:spacing w:val="-1"/>
          <w:sz w:val="21"/>
          <w:szCs w:val="21"/>
        </w:rPr>
        <w:t xml:space="preserve"> </w:t>
      </w:r>
      <w:r w:rsidR="0006327B" w:rsidRPr="05423460">
        <w:rPr>
          <w:b/>
          <w:sz w:val="21"/>
          <w:szCs w:val="21"/>
        </w:rPr>
        <w:t>FURTHER</w:t>
      </w:r>
      <w:r w:rsidR="0006327B" w:rsidRPr="05423460">
        <w:rPr>
          <w:b/>
          <w:spacing w:val="-3"/>
          <w:sz w:val="21"/>
          <w:szCs w:val="21"/>
        </w:rPr>
        <w:t xml:space="preserve"> </w:t>
      </w:r>
      <w:r w:rsidR="0006327B" w:rsidRPr="05423460">
        <w:rPr>
          <w:b/>
          <w:sz w:val="21"/>
          <w:szCs w:val="21"/>
        </w:rPr>
        <w:t>RESOLVED</w:t>
      </w:r>
      <w:r w:rsidR="0006327B" w:rsidRPr="05423460">
        <w:rPr>
          <w:sz w:val="21"/>
          <w:szCs w:val="21"/>
        </w:rPr>
        <w:t>,</w:t>
      </w:r>
      <w:r w:rsidR="0006327B" w:rsidRPr="05423460">
        <w:rPr>
          <w:spacing w:val="-2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that</w:t>
      </w:r>
      <w:r w:rsidR="0006327B" w:rsidRPr="05423460">
        <w:rPr>
          <w:spacing w:val="-2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we</w:t>
      </w:r>
      <w:r w:rsidR="0006327B" w:rsidRPr="05423460">
        <w:rPr>
          <w:spacing w:val="-4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encourage</w:t>
      </w:r>
      <w:r w:rsidR="0006327B" w:rsidRPr="05423460">
        <w:rPr>
          <w:spacing w:val="-4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the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Pinelands Commission</w:t>
      </w:r>
      <w:r w:rsidR="0006327B" w:rsidRPr="05423460">
        <w:rPr>
          <w:spacing w:val="-5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to</w:t>
      </w:r>
      <w:r w:rsidR="00CB7B54">
        <w:rPr>
          <w:sz w:val="21"/>
          <w:szCs w:val="21"/>
        </w:rPr>
        <w:t xml:space="preserve"> </w:t>
      </w:r>
      <w:r w:rsidR="0006327B">
        <w:rPr>
          <w:sz w:val="21"/>
        </w:rPr>
        <w:lastRenderedPageBreak/>
        <w:t>explore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adding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non-voting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farmer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members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its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Agriculture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Committee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and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seek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the</w:t>
      </w:r>
      <w:r w:rsidR="00CB7B54">
        <w:rPr>
          <w:sz w:val="21"/>
        </w:rPr>
        <w:t xml:space="preserve"> </w:t>
      </w:r>
      <w:r w:rsidR="0006327B">
        <w:rPr>
          <w:sz w:val="21"/>
        </w:rPr>
        <w:t>active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participation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of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agricultural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community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by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reactivating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Pinelands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Agriculture</w:t>
      </w:r>
      <w:r w:rsidR="00CB7B54">
        <w:rPr>
          <w:sz w:val="21"/>
        </w:rPr>
        <w:t xml:space="preserve"> </w:t>
      </w:r>
      <w:r w:rsidR="0006327B">
        <w:rPr>
          <w:sz w:val="21"/>
        </w:rPr>
        <w:t>Advisory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Committee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and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utilizing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it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as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resource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in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deliberations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about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agriculture-related</w:t>
      </w:r>
      <w:r w:rsidR="00CB7B54">
        <w:rPr>
          <w:sz w:val="21"/>
        </w:rPr>
        <w:t xml:space="preserve"> </w:t>
      </w:r>
      <w:r w:rsidR="0006327B" w:rsidRPr="05423460">
        <w:rPr>
          <w:sz w:val="21"/>
          <w:szCs w:val="21"/>
        </w:rPr>
        <w:t>matters</w:t>
      </w:r>
      <w:r w:rsidR="0006327B" w:rsidRPr="05423460">
        <w:rPr>
          <w:spacing w:val="-2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that</w:t>
      </w:r>
      <w:r w:rsidR="0006327B" w:rsidRPr="05423460">
        <w:rPr>
          <w:spacing w:val="-4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come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before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this</w:t>
      </w:r>
      <w:r w:rsidR="0006327B" w:rsidRPr="05423460">
        <w:rPr>
          <w:spacing w:val="-2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new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Committee.</w:t>
      </w:r>
    </w:p>
    <w:p w14:paraId="6EAD9FAA" w14:textId="6BA513F2" w:rsidR="008570DA" w:rsidRPr="00CB7B54" w:rsidRDefault="00DF606D" w:rsidP="00F57BD6">
      <w:pPr>
        <w:pStyle w:val="ListParagraph"/>
        <w:tabs>
          <w:tab w:val="left" w:pos="720"/>
          <w:tab w:val="left" w:pos="1059"/>
          <w:tab w:val="left" w:pos="1060"/>
        </w:tabs>
        <w:spacing w:before="0" w:line="480" w:lineRule="auto"/>
        <w:ind w:left="0" w:firstLine="0"/>
        <w:rPr>
          <w:sz w:val="21"/>
        </w:rPr>
      </w:pPr>
      <w:r>
        <w:rPr>
          <w:b/>
          <w:sz w:val="21"/>
        </w:rPr>
        <w:tab/>
      </w:r>
      <w:r w:rsidR="0006327B">
        <w:rPr>
          <w:b/>
          <w:sz w:val="21"/>
        </w:rPr>
        <w:t>BE</w:t>
      </w:r>
      <w:r w:rsidR="0006327B">
        <w:rPr>
          <w:b/>
          <w:spacing w:val="-3"/>
          <w:sz w:val="21"/>
        </w:rPr>
        <w:t xml:space="preserve"> </w:t>
      </w:r>
      <w:r w:rsidR="0006327B">
        <w:rPr>
          <w:b/>
          <w:sz w:val="21"/>
        </w:rPr>
        <w:t>IT</w:t>
      </w:r>
      <w:r w:rsidR="0006327B">
        <w:rPr>
          <w:b/>
          <w:spacing w:val="-1"/>
          <w:sz w:val="21"/>
        </w:rPr>
        <w:t xml:space="preserve"> </w:t>
      </w:r>
      <w:proofErr w:type="gramStart"/>
      <w:r w:rsidR="0006327B">
        <w:rPr>
          <w:b/>
          <w:sz w:val="21"/>
        </w:rPr>
        <w:t>FURTHER</w:t>
      </w:r>
      <w:r w:rsidR="0006327B">
        <w:rPr>
          <w:b/>
          <w:spacing w:val="-3"/>
          <w:sz w:val="21"/>
        </w:rPr>
        <w:t xml:space="preserve"> </w:t>
      </w:r>
      <w:r w:rsidR="0006327B">
        <w:rPr>
          <w:b/>
          <w:sz w:val="21"/>
        </w:rPr>
        <w:t>RESOLVED</w:t>
      </w:r>
      <w:r w:rsidR="0006327B">
        <w:rPr>
          <w:sz w:val="21"/>
        </w:rPr>
        <w:t>,</w:t>
      </w:r>
      <w:proofErr w:type="gramEnd"/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that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we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encourage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that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any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amendments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the</w:t>
      </w:r>
      <w:r w:rsidR="00CB7B54">
        <w:rPr>
          <w:sz w:val="21"/>
        </w:rPr>
        <w:t xml:space="preserve"> </w:t>
      </w:r>
      <w:r w:rsidR="0006327B" w:rsidRPr="008F5367">
        <w:rPr>
          <w:sz w:val="21"/>
        </w:rPr>
        <w:t>Pinelands</w:t>
      </w:r>
      <w:r w:rsidR="0006327B" w:rsidRPr="008F5367">
        <w:rPr>
          <w:spacing w:val="-2"/>
          <w:sz w:val="21"/>
        </w:rPr>
        <w:t xml:space="preserve"> </w:t>
      </w:r>
      <w:r w:rsidR="0006327B" w:rsidRPr="008F5367">
        <w:rPr>
          <w:sz w:val="21"/>
        </w:rPr>
        <w:t>CMP</w:t>
      </w:r>
      <w:r w:rsidR="0006327B" w:rsidRPr="008F5367">
        <w:rPr>
          <w:spacing w:val="-2"/>
          <w:sz w:val="21"/>
        </w:rPr>
        <w:t xml:space="preserve"> </w:t>
      </w:r>
      <w:r w:rsidR="0006327B" w:rsidRPr="008F5367">
        <w:rPr>
          <w:sz w:val="21"/>
        </w:rPr>
        <w:t>or</w:t>
      </w:r>
      <w:r w:rsidR="0006327B" w:rsidRPr="008F5367">
        <w:rPr>
          <w:spacing w:val="-4"/>
          <w:sz w:val="21"/>
        </w:rPr>
        <w:t xml:space="preserve"> </w:t>
      </w:r>
      <w:r w:rsidR="0006327B" w:rsidRPr="008F5367">
        <w:rPr>
          <w:sz w:val="21"/>
        </w:rPr>
        <w:t>PDC</w:t>
      </w:r>
      <w:r w:rsidR="0006327B" w:rsidRPr="008F5367">
        <w:rPr>
          <w:spacing w:val="-4"/>
          <w:sz w:val="21"/>
        </w:rPr>
        <w:t xml:space="preserve"> </w:t>
      </w:r>
      <w:r w:rsidR="0006327B" w:rsidRPr="008F5367">
        <w:rPr>
          <w:sz w:val="21"/>
        </w:rPr>
        <w:t>program</w:t>
      </w:r>
      <w:r w:rsidR="0006327B" w:rsidRPr="008F5367">
        <w:rPr>
          <w:spacing w:val="-3"/>
          <w:sz w:val="21"/>
        </w:rPr>
        <w:t xml:space="preserve"> </w:t>
      </w:r>
      <w:r w:rsidR="0006327B" w:rsidRPr="008F5367">
        <w:rPr>
          <w:sz w:val="21"/>
        </w:rPr>
        <w:t>that</w:t>
      </w:r>
      <w:r w:rsidR="0006327B" w:rsidRPr="008F5367">
        <w:rPr>
          <w:spacing w:val="-2"/>
          <w:sz w:val="21"/>
        </w:rPr>
        <w:t xml:space="preserve"> </w:t>
      </w:r>
      <w:r w:rsidR="0006327B" w:rsidRPr="008F5367">
        <w:rPr>
          <w:sz w:val="21"/>
        </w:rPr>
        <w:t>have</w:t>
      </w:r>
      <w:r w:rsidR="0006327B" w:rsidRPr="008F5367">
        <w:rPr>
          <w:spacing w:val="-4"/>
          <w:sz w:val="21"/>
        </w:rPr>
        <w:t xml:space="preserve"> </w:t>
      </w:r>
      <w:r w:rsidR="0006327B" w:rsidRPr="008F5367">
        <w:rPr>
          <w:sz w:val="21"/>
        </w:rPr>
        <w:t>an</w:t>
      </w:r>
      <w:r w:rsidR="0006327B" w:rsidRPr="008F5367">
        <w:rPr>
          <w:spacing w:val="-3"/>
          <w:sz w:val="21"/>
        </w:rPr>
        <w:t xml:space="preserve"> </w:t>
      </w:r>
      <w:r w:rsidR="0006327B" w:rsidRPr="008F5367">
        <w:rPr>
          <w:sz w:val="21"/>
        </w:rPr>
        <w:t>effect</w:t>
      </w:r>
      <w:r w:rsidR="0006327B" w:rsidRPr="008F5367">
        <w:rPr>
          <w:spacing w:val="-2"/>
          <w:sz w:val="21"/>
        </w:rPr>
        <w:t xml:space="preserve"> </w:t>
      </w:r>
      <w:r w:rsidR="0006327B" w:rsidRPr="008F5367">
        <w:rPr>
          <w:sz w:val="21"/>
        </w:rPr>
        <w:t>on</w:t>
      </w:r>
      <w:r w:rsidR="0006327B" w:rsidRPr="008F5367">
        <w:rPr>
          <w:spacing w:val="-4"/>
          <w:sz w:val="21"/>
        </w:rPr>
        <w:t xml:space="preserve"> </w:t>
      </w:r>
      <w:r w:rsidR="0006327B" w:rsidRPr="008F5367">
        <w:rPr>
          <w:sz w:val="21"/>
        </w:rPr>
        <w:t>agricultural</w:t>
      </w:r>
      <w:r w:rsidR="0006327B" w:rsidRPr="008F5367">
        <w:rPr>
          <w:spacing w:val="-2"/>
          <w:sz w:val="21"/>
        </w:rPr>
        <w:t xml:space="preserve"> </w:t>
      </w:r>
      <w:r w:rsidR="0006327B" w:rsidRPr="008F5367">
        <w:rPr>
          <w:sz w:val="21"/>
        </w:rPr>
        <w:t>interests</w:t>
      </w:r>
      <w:r w:rsidR="00060324">
        <w:rPr>
          <w:sz w:val="21"/>
        </w:rPr>
        <w:t xml:space="preserve"> </w:t>
      </w:r>
      <w:r w:rsidR="0006327B" w:rsidRPr="00CB7B54">
        <w:rPr>
          <w:sz w:val="21"/>
        </w:rPr>
        <w:t>be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done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only</w:t>
      </w:r>
      <w:r w:rsidR="0006327B" w:rsidRPr="00CB7B54">
        <w:rPr>
          <w:spacing w:val="-2"/>
          <w:sz w:val="21"/>
        </w:rPr>
        <w:t xml:space="preserve"> </w:t>
      </w:r>
      <w:r w:rsidR="0006327B" w:rsidRPr="00CB7B54">
        <w:rPr>
          <w:sz w:val="21"/>
        </w:rPr>
        <w:t>in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a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manner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that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does</w:t>
      </w:r>
      <w:r w:rsidR="00CB7B54" w:rsidRPr="00CB7B54">
        <w:rPr>
          <w:sz w:val="21"/>
        </w:rPr>
        <w:t xml:space="preserve"> </w:t>
      </w:r>
      <w:r w:rsidR="0006327B" w:rsidRPr="00CB7B54">
        <w:rPr>
          <w:sz w:val="21"/>
        </w:rPr>
        <w:t>not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diminish</w:t>
      </w:r>
      <w:r w:rsidR="0006327B" w:rsidRPr="00CB7B54">
        <w:rPr>
          <w:spacing w:val="-4"/>
          <w:sz w:val="21"/>
        </w:rPr>
        <w:t xml:space="preserve"> </w:t>
      </w:r>
      <w:r w:rsidR="0006327B" w:rsidRPr="00CB7B54">
        <w:rPr>
          <w:sz w:val="21"/>
        </w:rPr>
        <w:t>or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dilute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the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demand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for,</w:t>
      </w:r>
      <w:r w:rsidR="0006327B" w:rsidRPr="00CB7B54">
        <w:rPr>
          <w:spacing w:val="-2"/>
          <w:sz w:val="21"/>
        </w:rPr>
        <w:t xml:space="preserve"> </w:t>
      </w:r>
      <w:r w:rsidR="0006327B" w:rsidRPr="00CB7B54">
        <w:rPr>
          <w:sz w:val="21"/>
        </w:rPr>
        <w:t>or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market</w:t>
      </w:r>
      <w:r w:rsidR="0006327B" w:rsidRPr="00CB7B54">
        <w:rPr>
          <w:spacing w:val="-2"/>
          <w:sz w:val="21"/>
        </w:rPr>
        <w:t xml:space="preserve"> </w:t>
      </w:r>
      <w:r w:rsidR="0006327B" w:rsidRPr="00CB7B54">
        <w:rPr>
          <w:sz w:val="21"/>
        </w:rPr>
        <w:t>value</w:t>
      </w:r>
      <w:r w:rsidR="0006327B" w:rsidRPr="00CB7B54">
        <w:rPr>
          <w:spacing w:val="-3"/>
          <w:sz w:val="21"/>
        </w:rPr>
        <w:t xml:space="preserve"> </w:t>
      </w:r>
      <w:r w:rsidR="0006327B" w:rsidRPr="00CB7B54">
        <w:rPr>
          <w:sz w:val="21"/>
        </w:rPr>
        <w:t>of,</w:t>
      </w:r>
      <w:r w:rsidR="0006327B" w:rsidRPr="00CB7B54">
        <w:rPr>
          <w:spacing w:val="-2"/>
          <w:sz w:val="21"/>
        </w:rPr>
        <w:t xml:space="preserve"> </w:t>
      </w:r>
      <w:r w:rsidR="0006327B" w:rsidRPr="00CB7B54">
        <w:rPr>
          <w:sz w:val="21"/>
        </w:rPr>
        <w:t>PDCs.</w:t>
      </w:r>
    </w:p>
    <w:p w14:paraId="6EAD9FAF" w14:textId="5F186894" w:rsidR="008570DA" w:rsidRDefault="00DF606D" w:rsidP="00F57BD6">
      <w:pPr>
        <w:pStyle w:val="ListParagraph"/>
        <w:tabs>
          <w:tab w:val="left" w:pos="720"/>
        </w:tabs>
        <w:spacing w:before="0" w:line="480" w:lineRule="auto"/>
        <w:ind w:left="0" w:firstLine="0"/>
        <w:rPr>
          <w:sz w:val="21"/>
        </w:rPr>
      </w:pPr>
      <w:r>
        <w:rPr>
          <w:b/>
          <w:sz w:val="21"/>
        </w:rPr>
        <w:tab/>
      </w:r>
      <w:r w:rsidR="0006327B">
        <w:rPr>
          <w:b/>
          <w:sz w:val="21"/>
        </w:rPr>
        <w:t>BE</w:t>
      </w:r>
      <w:r w:rsidR="0006327B">
        <w:rPr>
          <w:b/>
          <w:spacing w:val="-3"/>
          <w:sz w:val="21"/>
        </w:rPr>
        <w:t xml:space="preserve"> </w:t>
      </w:r>
      <w:r w:rsidR="0006327B">
        <w:rPr>
          <w:b/>
          <w:sz w:val="21"/>
        </w:rPr>
        <w:t>IT</w:t>
      </w:r>
      <w:r w:rsidR="0006327B">
        <w:rPr>
          <w:b/>
          <w:spacing w:val="-1"/>
          <w:sz w:val="21"/>
        </w:rPr>
        <w:t xml:space="preserve"> </w:t>
      </w:r>
      <w:proofErr w:type="gramStart"/>
      <w:r w:rsidR="0006327B">
        <w:rPr>
          <w:b/>
          <w:sz w:val="21"/>
        </w:rPr>
        <w:t>FURTHER</w:t>
      </w:r>
      <w:r w:rsidR="0006327B">
        <w:rPr>
          <w:b/>
          <w:spacing w:val="-3"/>
          <w:sz w:val="21"/>
        </w:rPr>
        <w:t xml:space="preserve"> </w:t>
      </w:r>
      <w:r w:rsidR="0006327B">
        <w:rPr>
          <w:b/>
          <w:sz w:val="21"/>
        </w:rPr>
        <w:t>RESOLVED</w:t>
      </w:r>
      <w:r w:rsidR="0006327B">
        <w:rPr>
          <w:sz w:val="21"/>
        </w:rPr>
        <w:t>,</w:t>
      </w:r>
      <w:proofErr w:type="gramEnd"/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that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we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encourage</w:t>
      </w:r>
      <w:r w:rsidR="0006327B">
        <w:rPr>
          <w:spacing w:val="-4"/>
          <w:sz w:val="21"/>
        </w:rPr>
        <w:t xml:space="preserve"> </w:t>
      </w:r>
      <w:r w:rsidR="00AC04F4">
        <w:rPr>
          <w:spacing w:val="-4"/>
          <w:sz w:val="21"/>
        </w:rPr>
        <w:t xml:space="preserve">more </w:t>
      </w:r>
      <w:r w:rsidR="0006327B">
        <w:rPr>
          <w:sz w:val="21"/>
        </w:rPr>
        <w:t>active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participation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of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the</w:t>
      </w:r>
      <w:r w:rsidR="00060324">
        <w:rPr>
          <w:sz w:val="21"/>
        </w:rPr>
        <w:t xml:space="preserve"> </w:t>
      </w:r>
      <w:r w:rsidR="0006327B">
        <w:rPr>
          <w:sz w:val="21"/>
        </w:rPr>
        <w:t>agricultural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community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in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development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of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any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amendments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Pinelands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CMP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or</w:t>
      </w:r>
      <w:r w:rsidR="00060324">
        <w:rPr>
          <w:sz w:val="21"/>
        </w:rPr>
        <w:t xml:space="preserve"> </w:t>
      </w:r>
      <w:r w:rsidR="0006327B">
        <w:rPr>
          <w:sz w:val="21"/>
        </w:rPr>
        <w:t>PDC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program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that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have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an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effect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on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agricultural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interests</w:t>
      </w:r>
      <w:r w:rsidR="003A1391">
        <w:rPr>
          <w:sz w:val="21"/>
        </w:rPr>
        <w:t xml:space="preserve"> in the Pinelands, and that the </w:t>
      </w:r>
      <w:r w:rsidR="00AC04F4">
        <w:rPr>
          <w:sz w:val="21"/>
        </w:rPr>
        <w:t xml:space="preserve"> </w:t>
      </w:r>
      <w:r w:rsidR="00060324">
        <w:rPr>
          <w:sz w:val="21"/>
        </w:rPr>
        <w:t xml:space="preserve"> </w:t>
      </w:r>
      <w:r w:rsidR="0006327B">
        <w:rPr>
          <w:sz w:val="21"/>
        </w:rPr>
        <w:t>Pinelands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Agricultural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Advisory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Committee</w:t>
      </w:r>
      <w:r w:rsidR="0006327B">
        <w:rPr>
          <w:spacing w:val="-5"/>
          <w:sz w:val="21"/>
        </w:rPr>
        <w:t xml:space="preserve"> </w:t>
      </w:r>
      <w:r w:rsidR="003A1391">
        <w:rPr>
          <w:spacing w:val="-5"/>
          <w:sz w:val="21"/>
        </w:rPr>
        <w:t xml:space="preserve">primarily involve farmers and residents in the Pinelands who live with these issues daily, </w:t>
      </w:r>
      <w:r w:rsidR="0006327B">
        <w:rPr>
          <w:sz w:val="21"/>
        </w:rPr>
        <w:t>or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other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such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body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representing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landowners</w:t>
      </w:r>
      <w:r w:rsidR="00060324">
        <w:rPr>
          <w:sz w:val="21"/>
        </w:rPr>
        <w:t xml:space="preserve"> </w:t>
      </w:r>
      <w:r w:rsidR="0006327B">
        <w:rPr>
          <w:sz w:val="21"/>
        </w:rPr>
        <w:t>of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Pinelands</w:t>
      </w:r>
      <w:r w:rsidR="0006327B">
        <w:rPr>
          <w:spacing w:val="-1"/>
          <w:sz w:val="21"/>
        </w:rPr>
        <w:t xml:space="preserve"> </w:t>
      </w:r>
      <w:r w:rsidR="0006327B">
        <w:rPr>
          <w:sz w:val="21"/>
        </w:rPr>
        <w:t>Area.</w:t>
      </w:r>
    </w:p>
    <w:p w14:paraId="6EAD9FC6" w14:textId="0F066AF3" w:rsidR="008570DA" w:rsidRDefault="00DF606D" w:rsidP="00F57BD6">
      <w:pPr>
        <w:pStyle w:val="ListParagraph"/>
        <w:tabs>
          <w:tab w:val="left" w:pos="720"/>
        </w:tabs>
        <w:spacing w:before="0" w:line="480" w:lineRule="auto"/>
        <w:ind w:left="0" w:firstLine="0"/>
      </w:pPr>
      <w:r>
        <w:rPr>
          <w:b/>
          <w:sz w:val="21"/>
          <w:szCs w:val="21"/>
        </w:rPr>
        <w:tab/>
      </w:r>
      <w:r w:rsidR="0006327B" w:rsidRPr="05423460">
        <w:rPr>
          <w:b/>
          <w:sz w:val="21"/>
          <w:szCs w:val="21"/>
        </w:rPr>
        <w:t>BE</w:t>
      </w:r>
      <w:r w:rsidR="0006327B" w:rsidRPr="05423460">
        <w:rPr>
          <w:b/>
          <w:spacing w:val="-3"/>
          <w:sz w:val="21"/>
          <w:szCs w:val="21"/>
        </w:rPr>
        <w:t xml:space="preserve"> </w:t>
      </w:r>
      <w:r w:rsidR="0006327B" w:rsidRPr="05423460">
        <w:rPr>
          <w:b/>
          <w:sz w:val="21"/>
          <w:szCs w:val="21"/>
        </w:rPr>
        <w:t>IT</w:t>
      </w:r>
      <w:r w:rsidR="0006327B" w:rsidRPr="05423460">
        <w:rPr>
          <w:b/>
          <w:spacing w:val="-1"/>
          <w:sz w:val="21"/>
          <w:szCs w:val="21"/>
        </w:rPr>
        <w:t xml:space="preserve"> </w:t>
      </w:r>
      <w:r w:rsidR="0006327B" w:rsidRPr="05423460">
        <w:rPr>
          <w:b/>
          <w:sz w:val="21"/>
          <w:szCs w:val="21"/>
        </w:rPr>
        <w:t>FURTHER</w:t>
      </w:r>
      <w:r w:rsidR="0006327B" w:rsidRPr="05423460">
        <w:rPr>
          <w:b/>
          <w:spacing w:val="-2"/>
          <w:sz w:val="21"/>
          <w:szCs w:val="21"/>
        </w:rPr>
        <w:t xml:space="preserve"> </w:t>
      </w:r>
      <w:r w:rsidR="0006327B" w:rsidRPr="05423460">
        <w:rPr>
          <w:b/>
          <w:sz w:val="21"/>
          <w:szCs w:val="21"/>
        </w:rPr>
        <w:t>RESOLVED</w:t>
      </w:r>
      <w:r w:rsidR="0006327B" w:rsidRPr="05423460">
        <w:rPr>
          <w:sz w:val="21"/>
          <w:szCs w:val="21"/>
        </w:rPr>
        <w:t>,</w:t>
      </w:r>
      <w:r w:rsidR="0006327B" w:rsidRPr="05423460">
        <w:rPr>
          <w:spacing w:val="-2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that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we</w:t>
      </w:r>
      <w:r w:rsidR="0006327B" w:rsidRPr="05423460">
        <w:rPr>
          <w:spacing w:val="-4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urge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the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Governor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to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immediately</w:t>
      </w:r>
      <w:r w:rsidR="0006327B" w:rsidRPr="05423460">
        <w:rPr>
          <w:spacing w:val="-2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nominate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a</w:t>
      </w:r>
      <w:r w:rsidR="00060324">
        <w:rPr>
          <w:sz w:val="21"/>
          <w:szCs w:val="21"/>
        </w:rPr>
        <w:t xml:space="preserve"> </w:t>
      </w:r>
      <w:r w:rsidR="0006327B">
        <w:rPr>
          <w:sz w:val="21"/>
        </w:rPr>
        <w:t>member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the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Pinelands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Commission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to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represent</w:t>
      </w:r>
      <w:r w:rsidR="0006327B">
        <w:rPr>
          <w:spacing w:val="-3"/>
          <w:sz w:val="21"/>
        </w:rPr>
        <w:t xml:space="preserve"> </w:t>
      </w:r>
      <w:r w:rsidR="0006327B">
        <w:rPr>
          <w:sz w:val="21"/>
        </w:rPr>
        <w:t>economic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activities,</w:t>
      </w:r>
      <w:r w:rsidR="0006327B">
        <w:rPr>
          <w:spacing w:val="-5"/>
          <w:sz w:val="21"/>
        </w:rPr>
        <w:t xml:space="preserve"> </w:t>
      </w:r>
      <w:r w:rsidR="0006327B">
        <w:rPr>
          <w:sz w:val="21"/>
        </w:rPr>
        <w:t>such</w:t>
      </w:r>
      <w:r w:rsidR="0006327B">
        <w:rPr>
          <w:spacing w:val="-4"/>
          <w:sz w:val="21"/>
        </w:rPr>
        <w:t xml:space="preserve"> </w:t>
      </w:r>
      <w:r w:rsidR="0006327B">
        <w:rPr>
          <w:sz w:val="21"/>
        </w:rPr>
        <w:t>as</w:t>
      </w:r>
      <w:r w:rsidR="0006327B">
        <w:rPr>
          <w:spacing w:val="-2"/>
          <w:sz w:val="21"/>
        </w:rPr>
        <w:t xml:space="preserve"> </w:t>
      </w:r>
      <w:r w:rsidR="0006327B">
        <w:rPr>
          <w:sz w:val="21"/>
        </w:rPr>
        <w:t>agriculture,</w:t>
      </w:r>
      <w:r w:rsidR="00060324">
        <w:rPr>
          <w:sz w:val="21"/>
        </w:rPr>
        <w:t xml:space="preserve"> </w:t>
      </w:r>
      <w:r w:rsidR="0006327B" w:rsidRPr="05423460">
        <w:rPr>
          <w:sz w:val="21"/>
          <w:szCs w:val="21"/>
        </w:rPr>
        <w:t>consistent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with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Article</w:t>
      </w:r>
      <w:r w:rsidR="0006327B" w:rsidRPr="05423460">
        <w:rPr>
          <w:spacing w:val="-4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5.b</w:t>
      </w:r>
      <w:r w:rsidR="0006327B" w:rsidRPr="05423460">
        <w:rPr>
          <w:spacing w:val="-4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of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the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Pinelands</w:t>
      </w:r>
      <w:r w:rsidR="0006327B" w:rsidRPr="05423460">
        <w:rPr>
          <w:spacing w:val="-2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Protection</w:t>
      </w:r>
      <w:r w:rsidR="0006327B" w:rsidRPr="05423460">
        <w:rPr>
          <w:spacing w:val="-3"/>
          <w:sz w:val="21"/>
          <w:szCs w:val="21"/>
        </w:rPr>
        <w:t xml:space="preserve"> </w:t>
      </w:r>
      <w:r w:rsidR="0006327B" w:rsidRPr="05423460">
        <w:rPr>
          <w:sz w:val="21"/>
          <w:szCs w:val="21"/>
        </w:rPr>
        <w:t>Act.</w:t>
      </w:r>
    </w:p>
    <w:sectPr w:rsidR="008570DA" w:rsidSect="00E066C6">
      <w:footerReference w:type="default" r:id="rId11"/>
      <w:type w:val="continuous"/>
      <w:pgSz w:w="12240" w:h="15840"/>
      <w:pgMar w:top="1152" w:right="1440" w:bottom="1440" w:left="2160" w:header="720" w:footer="432" w:gutter="0"/>
      <w:lnNumType w:countBy="1" w:distance="720" w:restart="continuous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DE21" w14:textId="77777777" w:rsidR="00D16001" w:rsidRDefault="00D16001" w:rsidP="00BC4FE4">
      <w:r>
        <w:separator/>
      </w:r>
    </w:p>
  </w:endnote>
  <w:endnote w:type="continuationSeparator" w:id="0">
    <w:p w14:paraId="56428057" w14:textId="77777777" w:rsidR="00D16001" w:rsidRDefault="00D16001" w:rsidP="00BC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74885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D5338A4" w14:textId="3788EC7F" w:rsidR="00E066C6" w:rsidRPr="00E066C6" w:rsidRDefault="00E066C6" w:rsidP="00E066C6">
        <w:pPr>
          <w:pStyle w:val="Footer"/>
          <w:jc w:val="right"/>
          <w:rPr>
            <w:sz w:val="18"/>
            <w:szCs w:val="18"/>
          </w:rPr>
        </w:pPr>
        <w:r w:rsidRPr="00E066C6">
          <w:rPr>
            <w:sz w:val="18"/>
            <w:szCs w:val="18"/>
          </w:rPr>
          <w:fldChar w:fldCharType="begin"/>
        </w:r>
        <w:r w:rsidRPr="00E066C6">
          <w:rPr>
            <w:sz w:val="18"/>
            <w:szCs w:val="18"/>
          </w:rPr>
          <w:instrText xml:space="preserve"> PAGE   \* MERGEFORMAT </w:instrText>
        </w:r>
        <w:r w:rsidRPr="00E066C6">
          <w:rPr>
            <w:sz w:val="18"/>
            <w:szCs w:val="18"/>
          </w:rPr>
          <w:fldChar w:fldCharType="separate"/>
        </w:r>
        <w:r w:rsidRPr="00E066C6">
          <w:rPr>
            <w:noProof/>
            <w:sz w:val="18"/>
            <w:szCs w:val="18"/>
          </w:rPr>
          <w:t>2</w:t>
        </w:r>
        <w:r w:rsidRPr="00E066C6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853997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F22E0CC" w14:textId="2356E07E" w:rsidR="00BC4FE4" w:rsidRPr="00E066C6" w:rsidRDefault="00E066C6">
        <w:pPr>
          <w:pStyle w:val="Footer"/>
          <w:rPr>
            <w:sz w:val="18"/>
            <w:szCs w:val="18"/>
          </w:rPr>
        </w:pPr>
        <w:r w:rsidRPr="00E066C6">
          <w:rPr>
            <w:sz w:val="18"/>
            <w:szCs w:val="18"/>
          </w:rPr>
          <w:fldChar w:fldCharType="begin"/>
        </w:r>
        <w:r w:rsidRPr="00E066C6">
          <w:rPr>
            <w:sz w:val="18"/>
            <w:szCs w:val="18"/>
          </w:rPr>
          <w:instrText xml:space="preserve"> PAGE   \* MERGEFORMAT </w:instrText>
        </w:r>
        <w:r w:rsidRPr="00E066C6">
          <w:rPr>
            <w:sz w:val="18"/>
            <w:szCs w:val="18"/>
          </w:rPr>
          <w:fldChar w:fldCharType="separate"/>
        </w:r>
        <w:r w:rsidRPr="00E066C6">
          <w:rPr>
            <w:noProof/>
            <w:sz w:val="18"/>
            <w:szCs w:val="18"/>
          </w:rPr>
          <w:t>2</w:t>
        </w:r>
        <w:r w:rsidRPr="00E066C6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6B05" w14:textId="77777777" w:rsidR="00D16001" w:rsidRDefault="00D16001" w:rsidP="00BC4FE4">
      <w:r>
        <w:separator/>
      </w:r>
    </w:p>
  </w:footnote>
  <w:footnote w:type="continuationSeparator" w:id="0">
    <w:p w14:paraId="6CF5D0B2" w14:textId="77777777" w:rsidR="00D16001" w:rsidRDefault="00D16001" w:rsidP="00BC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209B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6A7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1A7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8A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DA09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CF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B2C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8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8E4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C6717"/>
    <w:multiLevelType w:val="hybridMultilevel"/>
    <w:tmpl w:val="6226E2A6"/>
    <w:lvl w:ilvl="0" w:tplc="A71EBB78">
      <w:start w:val="1"/>
      <w:numFmt w:val="decimal"/>
      <w:lvlText w:val="%1"/>
      <w:lvlJc w:val="left"/>
      <w:pPr>
        <w:ind w:left="2500" w:hanging="15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6824B3EA">
      <w:numFmt w:val="bullet"/>
      <w:lvlText w:val="•"/>
      <w:lvlJc w:val="left"/>
      <w:pPr>
        <w:ind w:left="3302" w:hanging="1552"/>
      </w:pPr>
      <w:rPr>
        <w:rFonts w:hint="default"/>
        <w:lang w:val="en-US" w:eastAsia="en-US" w:bidi="ar-SA"/>
      </w:rPr>
    </w:lvl>
    <w:lvl w:ilvl="2" w:tplc="A9BE568C">
      <w:numFmt w:val="bullet"/>
      <w:lvlText w:val="•"/>
      <w:lvlJc w:val="left"/>
      <w:pPr>
        <w:ind w:left="4104" w:hanging="1552"/>
      </w:pPr>
      <w:rPr>
        <w:rFonts w:hint="default"/>
        <w:lang w:val="en-US" w:eastAsia="en-US" w:bidi="ar-SA"/>
      </w:rPr>
    </w:lvl>
    <w:lvl w:ilvl="3" w:tplc="D2442152">
      <w:numFmt w:val="bullet"/>
      <w:lvlText w:val="•"/>
      <w:lvlJc w:val="left"/>
      <w:pPr>
        <w:ind w:left="4906" w:hanging="1552"/>
      </w:pPr>
      <w:rPr>
        <w:rFonts w:hint="default"/>
        <w:lang w:val="en-US" w:eastAsia="en-US" w:bidi="ar-SA"/>
      </w:rPr>
    </w:lvl>
    <w:lvl w:ilvl="4" w:tplc="CFC2D8B6">
      <w:numFmt w:val="bullet"/>
      <w:lvlText w:val="•"/>
      <w:lvlJc w:val="left"/>
      <w:pPr>
        <w:ind w:left="5708" w:hanging="1552"/>
      </w:pPr>
      <w:rPr>
        <w:rFonts w:hint="default"/>
        <w:lang w:val="en-US" w:eastAsia="en-US" w:bidi="ar-SA"/>
      </w:rPr>
    </w:lvl>
    <w:lvl w:ilvl="5" w:tplc="7B446158">
      <w:numFmt w:val="bullet"/>
      <w:lvlText w:val="•"/>
      <w:lvlJc w:val="left"/>
      <w:pPr>
        <w:ind w:left="6510" w:hanging="1552"/>
      </w:pPr>
      <w:rPr>
        <w:rFonts w:hint="default"/>
        <w:lang w:val="en-US" w:eastAsia="en-US" w:bidi="ar-SA"/>
      </w:rPr>
    </w:lvl>
    <w:lvl w:ilvl="6" w:tplc="EE8E7B2A">
      <w:numFmt w:val="bullet"/>
      <w:lvlText w:val="•"/>
      <w:lvlJc w:val="left"/>
      <w:pPr>
        <w:ind w:left="7312" w:hanging="1552"/>
      </w:pPr>
      <w:rPr>
        <w:rFonts w:hint="default"/>
        <w:lang w:val="en-US" w:eastAsia="en-US" w:bidi="ar-SA"/>
      </w:rPr>
    </w:lvl>
    <w:lvl w:ilvl="7" w:tplc="868A00AE">
      <w:numFmt w:val="bullet"/>
      <w:lvlText w:val="•"/>
      <w:lvlJc w:val="left"/>
      <w:pPr>
        <w:ind w:left="8114" w:hanging="1552"/>
      </w:pPr>
      <w:rPr>
        <w:rFonts w:hint="default"/>
        <w:lang w:val="en-US" w:eastAsia="en-US" w:bidi="ar-SA"/>
      </w:rPr>
    </w:lvl>
    <w:lvl w:ilvl="8" w:tplc="69D6AED8">
      <w:numFmt w:val="bullet"/>
      <w:lvlText w:val="•"/>
      <w:lvlJc w:val="left"/>
      <w:pPr>
        <w:ind w:left="8916" w:hanging="1552"/>
      </w:pPr>
      <w:rPr>
        <w:rFonts w:hint="default"/>
        <w:lang w:val="en-US" w:eastAsia="en-US" w:bidi="ar-SA"/>
      </w:rPr>
    </w:lvl>
  </w:abstractNum>
  <w:num w:numId="1" w16cid:durableId="345137286">
    <w:abstractNumId w:val="10"/>
  </w:num>
  <w:num w:numId="2" w16cid:durableId="1483931793">
    <w:abstractNumId w:val="9"/>
  </w:num>
  <w:num w:numId="3" w16cid:durableId="5250692">
    <w:abstractNumId w:val="7"/>
  </w:num>
  <w:num w:numId="4" w16cid:durableId="1166634381">
    <w:abstractNumId w:val="6"/>
  </w:num>
  <w:num w:numId="5" w16cid:durableId="1288852425">
    <w:abstractNumId w:val="5"/>
  </w:num>
  <w:num w:numId="6" w16cid:durableId="1296063181">
    <w:abstractNumId w:val="4"/>
  </w:num>
  <w:num w:numId="7" w16cid:durableId="2052991668">
    <w:abstractNumId w:val="8"/>
  </w:num>
  <w:num w:numId="8" w16cid:durableId="753284235">
    <w:abstractNumId w:val="3"/>
  </w:num>
  <w:num w:numId="9" w16cid:durableId="320305731">
    <w:abstractNumId w:val="2"/>
  </w:num>
  <w:num w:numId="10" w16cid:durableId="597953275">
    <w:abstractNumId w:val="1"/>
  </w:num>
  <w:num w:numId="11" w16cid:durableId="887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N7A0MLc0NDO1NLRU0lEKTi0uzszPAykwrAUAJrBB/ywAAAA="/>
  </w:docVars>
  <w:rsids>
    <w:rsidRoot w:val="008570DA"/>
    <w:rsid w:val="00037BC8"/>
    <w:rsid w:val="00060324"/>
    <w:rsid w:val="0006327B"/>
    <w:rsid w:val="000A3D04"/>
    <w:rsid w:val="000E338B"/>
    <w:rsid w:val="00122376"/>
    <w:rsid w:val="001B5443"/>
    <w:rsid w:val="002529A3"/>
    <w:rsid w:val="002D3B3C"/>
    <w:rsid w:val="003027BF"/>
    <w:rsid w:val="00312CE8"/>
    <w:rsid w:val="0033500C"/>
    <w:rsid w:val="00380562"/>
    <w:rsid w:val="003A1391"/>
    <w:rsid w:val="003D0257"/>
    <w:rsid w:val="003F31B3"/>
    <w:rsid w:val="00404A04"/>
    <w:rsid w:val="00480451"/>
    <w:rsid w:val="004B5B84"/>
    <w:rsid w:val="004C5E61"/>
    <w:rsid w:val="004D5BC4"/>
    <w:rsid w:val="00527CE2"/>
    <w:rsid w:val="0056002B"/>
    <w:rsid w:val="00583DAF"/>
    <w:rsid w:val="005C7031"/>
    <w:rsid w:val="006579F4"/>
    <w:rsid w:val="006854CB"/>
    <w:rsid w:val="00712B9D"/>
    <w:rsid w:val="00726157"/>
    <w:rsid w:val="008570DA"/>
    <w:rsid w:val="008F5367"/>
    <w:rsid w:val="00945FF7"/>
    <w:rsid w:val="00964ED1"/>
    <w:rsid w:val="00985F4E"/>
    <w:rsid w:val="009C0379"/>
    <w:rsid w:val="00A13C1B"/>
    <w:rsid w:val="00AC04F4"/>
    <w:rsid w:val="00AC6940"/>
    <w:rsid w:val="00B25412"/>
    <w:rsid w:val="00B701C5"/>
    <w:rsid w:val="00BC4FE4"/>
    <w:rsid w:val="00C02286"/>
    <w:rsid w:val="00CA48D9"/>
    <w:rsid w:val="00CB7B54"/>
    <w:rsid w:val="00CF0DBE"/>
    <w:rsid w:val="00D16001"/>
    <w:rsid w:val="00D42FEB"/>
    <w:rsid w:val="00D56ED6"/>
    <w:rsid w:val="00DA72FA"/>
    <w:rsid w:val="00DA756C"/>
    <w:rsid w:val="00DE147F"/>
    <w:rsid w:val="00DE2092"/>
    <w:rsid w:val="00DF4ABD"/>
    <w:rsid w:val="00DF606D"/>
    <w:rsid w:val="00E066C6"/>
    <w:rsid w:val="00E80525"/>
    <w:rsid w:val="00F11FE6"/>
    <w:rsid w:val="00F54672"/>
    <w:rsid w:val="00F57BD6"/>
    <w:rsid w:val="00F81D4E"/>
    <w:rsid w:val="05423460"/>
    <w:rsid w:val="3A4B9548"/>
    <w:rsid w:val="57114604"/>
    <w:rsid w:val="5A41F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D9F7E"/>
  <w15:docId w15:val="{A6CB1700-1B3D-4699-B1EF-6DD018CA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FE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60" w:hanging="94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2"/>
      <w:ind w:left="4414" w:right="345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15"/>
      <w:ind w:left="1060" w:hanging="94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26157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26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15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157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64ED1"/>
    <w:rPr>
      <w:color w:val="2B579A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BC4FE4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C4FE4"/>
    <w:pPr>
      <w:tabs>
        <w:tab w:val="center" w:pos="4680"/>
        <w:tab w:val="right" w:pos="9360"/>
      </w:tabs>
    </w:pPr>
  </w:style>
  <w:style w:type="character" w:customStyle="1" w:styleId="BodyTextChar">
    <w:name w:val="Body Text Char"/>
    <w:basedOn w:val="DefaultParagraphFont"/>
    <w:link w:val="BodyText"/>
    <w:uiPriority w:val="1"/>
    <w:rsid w:val="00BC4FE4"/>
    <w:rPr>
      <w:rFonts w:ascii="Arial" w:eastAsia="Arial" w:hAnsi="Arial" w:cs="Arial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C4F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C4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F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4396B5AD8634AA29F64AFE9EAA84E" ma:contentTypeVersion="4" ma:contentTypeDescription="Create a new document." ma:contentTypeScope="" ma:versionID="069ff4887048c9cc8b2bad26ab5715a3">
  <xsd:schema xmlns:xsd="http://www.w3.org/2001/XMLSchema" xmlns:xs="http://www.w3.org/2001/XMLSchema" xmlns:p="http://schemas.microsoft.com/office/2006/metadata/properties" xmlns:ns2="8bde8131-4d3d-4b03-ae26-967933644ff0" xmlns:ns3="8a03e062-46f0-49f2-bda4-ce63d5f34c12" targetNamespace="http://schemas.microsoft.com/office/2006/metadata/properties" ma:root="true" ma:fieldsID="b13a2f3f75d9c5abc120e2c01014a4ce" ns2:_="" ns3:_="">
    <xsd:import namespace="8bde8131-4d3d-4b03-ae26-967933644ff0"/>
    <xsd:import namespace="8a03e062-46f0-49f2-bda4-ce63d5f34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e8131-4d3d-4b03-ae26-967933644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e062-46f0-49f2-bda4-ce63d5f3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2B902-E6D7-48EA-BCE8-7FC417F4D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A139E-5867-4328-B7C0-0E92D5058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0BDC0-8D67-423F-8547-11DC11C5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e8131-4d3d-4b03-ae26-967933644ff0"/>
    <ds:schemaRef ds:uri="8a03e062-46f0-49f2-bda4-ce63d5f34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Wood</dc:creator>
  <cp:lastModifiedBy>Beach, Jeffrey [AG]</cp:lastModifiedBy>
  <cp:revision>2</cp:revision>
  <dcterms:created xsi:type="dcterms:W3CDTF">2024-02-14T20:17:00Z</dcterms:created>
  <dcterms:modified xsi:type="dcterms:W3CDTF">2024-02-14T20:17:00Z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0x010100B7F4396B5AD8634AA29F64AFE9EAA84E</vt:lpwstr>
  </property>
</Properties>
</file>